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F1" w:rsidRPr="004A6BF6" w:rsidRDefault="001747F1" w:rsidP="00842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t>Утверждено</w:t>
      </w:r>
    </w:p>
    <w:p w:rsidR="001747F1" w:rsidRPr="004A6BF6" w:rsidRDefault="001747F1" w:rsidP="00842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t xml:space="preserve"> решением Думы</w:t>
      </w:r>
    </w:p>
    <w:p w:rsidR="001747F1" w:rsidRPr="004A6BF6" w:rsidRDefault="001747F1" w:rsidP="00842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1747F1" w:rsidRPr="004A6BF6" w:rsidRDefault="001747F1" w:rsidP="00842B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BF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14.09.</w:t>
      </w:r>
      <w:r w:rsidRPr="004A6BF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A6BF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13/18</w:t>
      </w:r>
    </w:p>
    <w:p w:rsidR="001747F1" w:rsidRPr="009E2130" w:rsidRDefault="001747F1" w:rsidP="009E2130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ПОЛОЖЕНИЕ</w:t>
      </w:r>
    </w:p>
    <w:p w:rsidR="001747F1" w:rsidRPr="009E2130" w:rsidRDefault="001747F1" w:rsidP="009E21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«О публичных слушаниях на территории </w:t>
      </w:r>
    </w:p>
    <w:p w:rsidR="001747F1" w:rsidRPr="009E2130" w:rsidRDefault="001747F1" w:rsidP="009E21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городского округа ЗАТО Свободный»</w:t>
      </w:r>
    </w:p>
    <w:p w:rsidR="001747F1" w:rsidRPr="009E2130" w:rsidRDefault="001747F1" w:rsidP="009E213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ЗАТО Свободный порядок организации и проведения публичных слушаний в городском округе ЗАТО Свободный, как одной из организационно-правовых форм реализации прав жителей городского округа ЗАТО Свободный, на непосредственное участие в осуществлении местного самоуправления.</w:t>
      </w:r>
    </w:p>
    <w:p w:rsidR="001747F1" w:rsidRPr="009E2130" w:rsidRDefault="001747F1" w:rsidP="009E21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Основные понятия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1. Основные понятия, используемые в настоящем Положении: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1) Публичные слушания - это форма участия населения городского округа ЗАТО Свободный в осуществлении местного самоуправления путем обсуждения проектов муниципальных правовых акто</w:t>
      </w:r>
      <w:r>
        <w:rPr>
          <w:rFonts w:ascii="Times New Roman" w:hAnsi="Times New Roman" w:cs="Times New Roman"/>
          <w:sz w:val="24"/>
          <w:szCs w:val="24"/>
        </w:rPr>
        <w:t>в по вопросам местного значения.</w:t>
      </w:r>
    </w:p>
    <w:p w:rsidR="001747F1" w:rsidRPr="00E913F2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3F2">
        <w:rPr>
          <w:rFonts w:ascii="Times New Roman" w:hAnsi="Times New Roman" w:cs="Times New Roman"/>
          <w:sz w:val="24"/>
          <w:szCs w:val="24"/>
        </w:rPr>
        <w:t>2) Организационный комитет - специально сформированный коллегиальный орган, осуществляющий организационные действия по подготовке и проведению публичных слушаний.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3) 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1747F1" w:rsidRPr="009E2130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   4) Участники публичных слушаний - депутаты Думы городского округа ЗАТО Свободный, должностные лица администрации городского округа ЗАТО Свободный, представители инициативной группы жителей городского округа ЗАТО Свободный, специалисты, привлеченные организационным комитетом, лица, представившие в организационный комитет не позднее, чем за  3 дня до даты проведения в письменном виде рекомендации по вопросам публичных слушаний, и иные лица, пожелавшие принять участие в публичных слушаниях.</w:t>
      </w:r>
    </w:p>
    <w:p w:rsidR="001747F1" w:rsidRPr="009E2130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   5) Ведущий публичных слушаний - председатель Думы городского округа ЗАТО Свободный, либо его заместитель, либо председатель постоянной депутатской комиссии Думы городского округа, к компетенции которой относится выносящийся на публичные слушания вопрос, или глава городского округа ЗАТО Свободный, либо назначенное им должностное лицо администрации городского округа.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6) Вопрос публичных слушаний - проект муниципального правового акта органа местного самоуправления, по которому проводятся публичные слушания.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7) Период проведения публичных слушаний - период, в течение которого проводятся публичные слушания, начиная с момента назначения публичных слушаний и до обнародования результатов публичных слушаний.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8) Инициатор проведения публичных слушаний - население городского округа ЗАТО Свободный, Дума городского округа или глава городского округа ЗАТО Свободный.</w:t>
      </w:r>
    </w:p>
    <w:p w:rsidR="001747F1" w:rsidRPr="00E913F2" w:rsidRDefault="001747F1" w:rsidP="009E21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126">
        <w:rPr>
          <w:rFonts w:ascii="Times New Roman" w:hAnsi="Times New Roman" w:cs="Times New Roman"/>
          <w:sz w:val="24"/>
          <w:szCs w:val="24"/>
        </w:rPr>
        <w:t xml:space="preserve">   </w:t>
      </w:r>
      <w:r w:rsidRPr="00E913F2">
        <w:rPr>
          <w:rFonts w:ascii="Times New Roman" w:hAnsi="Times New Roman" w:cs="Times New Roman"/>
          <w:sz w:val="24"/>
          <w:szCs w:val="24"/>
        </w:rPr>
        <w:t>9) Инициативная группа - группа жителей городского округа ЗАТО Свободный, обладающих избирательным правом на территории городского округа, выступившая с инициативой проведения публичных слушаний. Минимальная численность инициативной группы граждан  должна быть не меньше тридцати человек.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10) Итоговый документ публичных слушаний - решение собрания участников публичных слушаний, принятое большинством голосов от числа зарегистрированных участников публичных слушаний.</w:t>
      </w: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2. Цели проведения публичных слушаний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1. Публичные слушания проводятся в целях: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1) обсуждения проектов муниципальных правовых актов органа местного самоуправления с участием жителей городского округа;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2) выявления, учета мнения и интересов населения по вопросам, выносимым на публичные слушания.</w:t>
      </w:r>
    </w:p>
    <w:p w:rsidR="001747F1" w:rsidRPr="009E2130" w:rsidRDefault="001747F1" w:rsidP="009E21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Вопросы публичных слушаний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1. На публичные слушания могут быть вынесены только вопросы местного значения. Результаты публичных слушаний носят рекомендательный характер для Думы городского округа и главы городского округа ЗАТО Свободный.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2. На публичные слушания в обязательном порядке выносятся:</w:t>
      </w:r>
    </w:p>
    <w:p w:rsidR="001747F1" w:rsidRPr="009E2130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   1) проект Устава городского округа, а также проект решения Думы городского округа о внесении изменений в данный 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Устава или законов Свердловской области в целях приведения данного Устава в соответствие с этими нормативными правовыми актами;</w:t>
      </w:r>
    </w:p>
    <w:p w:rsidR="001747F1" w:rsidRPr="009E2130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   2) проект бюджета городского округа и отчет о его исполнении;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3) проекты планов и программ развития городского округа ЗАТО Свободный;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4) проект генерального плана городского округа, а также внесение в него изменений;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5) проект правил землепользования и застройки городского округа, а также внесение изменений в них;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6) установление публичного сервитута;</w:t>
      </w:r>
    </w:p>
    <w:p w:rsidR="001747F1" w:rsidRPr="009E2130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   7) проекты планировки территорий и проекты межевания территорий городского округа за исключением случаев, предусмотренных Градостроительным кодексом Российской Федерации;</w:t>
      </w:r>
    </w:p>
    <w:p w:rsidR="001747F1" w:rsidRPr="009E2130" w:rsidRDefault="001747F1" w:rsidP="009E2130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8) вопросы  предоставления разрешений на условно разрешенный вид использования земельных участков и объектов капитального строительства;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9)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1747F1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130">
        <w:rPr>
          <w:rFonts w:ascii="Times New Roman" w:hAnsi="Times New Roman" w:cs="Times New Roman"/>
          <w:sz w:val="24"/>
          <w:szCs w:val="24"/>
        </w:rPr>
        <w:t xml:space="preserve">10) </w:t>
      </w:r>
      <w:r w:rsidRPr="00BA4B1C">
        <w:rPr>
          <w:rFonts w:ascii="Times New Roman" w:hAnsi="Times New Roman" w:cs="Times New Roman"/>
          <w:sz w:val="24"/>
          <w:szCs w:val="24"/>
        </w:rPr>
        <w:t>вопросы о преобразовании городского округа</w:t>
      </w:r>
      <w:r w:rsidRPr="00BA4B1C">
        <w:t xml:space="preserve"> </w:t>
      </w:r>
      <w:r w:rsidRPr="00BA4B1C">
        <w:rPr>
          <w:rFonts w:ascii="Times New Roman" w:hAnsi="Times New Roman" w:cs="Times New Roman"/>
          <w:sz w:val="24"/>
          <w:szCs w:val="24"/>
        </w:rPr>
        <w:t>за исключением случаев, если в соответствии со статьей 13 федерального закона устанавливающего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округа, выраженного путем голосования</w:t>
      </w:r>
      <w:r w:rsidRPr="009E2130">
        <w:rPr>
          <w:rFonts w:ascii="Times New Roman" w:hAnsi="Times New Roman" w:cs="Times New Roman"/>
          <w:sz w:val="24"/>
          <w:szCs w:val="24"/>
        </w:rPr>
        <w:t>;</w:t>
      </w:r>
    </w:p>
    <w:p w:rsidR="001747F1" w:rsidRPr="009E2130" w:rsidRDefault="001747F1" w:rsidP="009E213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3F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3F83">
        <w:rPr>
          <w:rFonts w:ascii="Times New Roman" w:hAnsi="Times New Roman" w:cs="Times New Roman"/>
          <w:sz w:val="24"/>
          <w:szCs w:val="24"/>
        </w:rPr>
        <w:t>) проекты правил благоустройства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7F1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12) иные вопросы и (или) проекты муниципальных правовых актов в случаях, установленных федеральным законодательством.</w:t>
      </w:r>
    </w:p>
    <w:p w:rsidR="001747F1" w:rsidRPr="00360928" w:rsidRDefault="001747F1" w:rsidP="0041765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</w:t>
      </w: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Инициаторы публичных слушаний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1. Публичные слушания проводятся по инициативе населения городского округа ЗАТО Свободный, Думы городского округа или главы городского округа ЗАТО Свободный.</w:t>
      </w:r>
    </w:p>
    <w:p w:rsidR="001747F1" w:rsidRPr="00E913F2" w:rsidRDefault="001747F1" w:rsidP="009E21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2130">
        <w:rPr>
          <w:rFonts w:ascii="Times New Roman" w:hAnsi="Times New Roman" w:cs="Times New Roman"/>
          <w:sz w:val="24"/>
          <w:szCs w:val="24"/>
        </w:rPr>
        <w:t>2. От имени населения городского округа ЗАТО Свободный инициатором проведения публичных слушаний может выступать инициативная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A200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13F2">
        <w:rPr>
          <w:rFonts w:ascii="Times New Roman" w:hAnsi="Times New Roman" w:cs="Times New Roman"/>
          <w:sz w:val="24"/>
          <w:szCs w:val="24"/>
        </w:rPr>
        <w:t>группа жителей городского округа ЗАТО Свободный, обладающих избирательным правом на территории городского округа. Минимальная численность инициативной группы граждан  должна быть не меньше тридцати человек.</w:t>
      </w: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Назначение публичных слушаний</w:t>
      </w:r>
    </w:p>
    <w:p w:rsidR="001747F1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или Думы городского округа, назначаются решением Думы городского округа, а по инициативе главы городского округа - постановлением главы городского округа.</w:t>
      </w:r>
    </w:p>
    <w:p w:rsidR="001747F1" w:rsidRDefault="001747F1" w:rsidP="007C1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Жители городского округа для оформления инициативы проведения слушаний по вопросам местного значения формируют инициативную группу численностью не менее тридцати человек. Решение о создании инициативной группы принимается ее членами на собрании и оформляется протоколом. В протоколе собрания должны в обязательном порядке содержаться дата и место его проведения, решение о создании инициативной группы, решение об избрании председателя инициативной группы, формулировка вопроса (предмета правового регулирования проекта муниципального правового акта), предлагаемого к вынесению на слушания. Протокол должен быть подписан всеми членами инициативной группы.</w:t>
      </w:r>
    </w:p>
    <w:p w:rsidR="001747F1" w:rsidRDefault="001747F1" w:rsidP="007C1D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обращения в Думу городского округа с предложением о проведении публичных слушаний членами инициативной группы должно быть собрано не менее 150 подписей жителей городского округа, достигших возраста 18 лет, в поддержку проведения слушаний по поставленному вопросу. Подписи должны быть собраны в срок, не превышающий 30 дней со дня подписания протокола о создании инициативной группы. Подписи в поддержку инициативы проведения публичных слушаний собираются инициативной группой посредством внесения их в подписные листы. Подписные листы содержат следующие сведения: фамилию, имя, отчество, дату рождения и личную подпись лица, адрес места его жительства. Расходы, связанные со сбором подписей, несет инициативная группа.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назначения публичных слушаний по инициативе населения инициативная группа представляет в Думу городского округа: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подписанное председателем инициативной группы заявление в произвольной форме с указанием вопроса (предмета правового регулирования проекта муниципального правового акта), предлагаемого к вынесению на публичные слушания, и обоснованием необходимости вынесения его на публичные слушания;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9D6512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членов инициативной группы по форме, установленной Приложением № 1 к настоящему Положению;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протокол собрания членов инициативной группы по вопросу о создании инициативной группы;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подписные листы, содержащие подписи жителей в поддержку инициативы проведения слушаний (Приложение № 2).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Дума городского округа в порядке, установленном Регламентом Думы городского округа, рассматривает поданное инициативной группой заявление и приложенные к нему документы, и в срок не позднее 30 дней с момента поступления заявления принимает одно из следующих решений: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назначении публичных слушаний по инициативе населения;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назначении публичных слушаний по инициативе населения.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Основанием для принятия Думой городского округа решения об отказе в назначении публичных слушаний по инициативе населения является: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оформление заявления о проведении слушаний и (или) прилагаемых к нему документов с нарушением требований настоящего Положения;</w:t>
      </w:r>
    </w:p>
    <w:p w:rsidR="001747F1" w:rsidRDefault="001747F1" w:rsidP="009D65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невозможность рассмотрения вопроса (проекта муниципального правового акта) на публичных слушаниях в связи с тем, что соответствующий вопрос (проект муниципального правового акта) не относится к вопросам местного значения (не направлен на регулирование правоотношений по вопросам местного значения). </w:t>
      </w:r>
    </w:p>
    <w:p w:rsidR="001747F1" w:rsidRDefault="001747F1" w:rsidP="00435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отклонении инициативы о проведении публичных слушаний ее инициаторы могут в течение 20 дней повторно внести предложение о назначении публичных слушаний по данной теме с приложением дополнительно собранных в количестве не менее 250 подписей жителей городского округа. В этом случае слушания по данному вопросу местного значения назначаются Думой городского округа в обязательном порядке.</w:t>
      </w:r>
    </w:p>
    <w:p w:rsidR="001747F1" w:rsidRPr="009E2130" w:rsidRDefault="001747F1" w:rsidP="00A871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7. В случае если инициатива проведения публичных слушаний принадлежит Думе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E213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E2130">
        <w:rPr>
          <w:rFonts w:ascii="Times New Roman" w:hAnsi="Times New Roman" w:cs="Times New Roman"/>
          <w:sz w:val="24"/>
          <w:szCs w:val="24"/>
        </w:rPr>
        <w:t>лаве городского округа, указанные органы обязаны принять соответствующее решение (постановление).</w:t>
      </w:r>
    </w:p>
    <w:p w:rsidR="001747F1" w:rsidRPr="009E2130" w:rsidRDefault="001747F1" w:rsidP="009D65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2130">
        <w:rPr>
          <w:rFonts w:ascii="Times New Roman" w:hAnsi="Times New Roman" w:cs="Times New Roman"/>
          <w:sz w:val="24"/>
          <w:szCs w:val="24"/>
        </w:rPr>
        <w:t>. В решении (постановлении) о назначении публичных слушаний указываются: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1) сведения об инициаторах публичных слушаний;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2) вопросы, выносимые на публичные слушания;</w:t>
      </w:r>
    </w:p>
    <w:p w:rsidR="001747F1" w:rsidRPr="00640299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99">
        <w:rPr>
          <w:rFonts w:ascii="Times New Roman" w:hAnsi="Times New Roman" w:cs="Times New Roman"/>
          <w:sz w:val="24"/>
          <w:szCs w:val="24"/>
        </w:rPr>
        <w:t>3) организационный комитет, осуществляющий организационные действия по подготовке и проведению публичных слушаний;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4) сроки подачи предложений и рекомендаций участников публичных слушаний по обсуждаемым вопросам.</w:t>
      </w:r>
    </w:p>
    <w:p w:rsidR="001747F1" w:rsidRPr="00640299" w:rsidRDefault="001747F1" w:rsidP="009E2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Pr="009E2130">
        <w:rPr>
          <w:rFonts w:ascii="Times New Roman" w:hAnsi="Times New Roman" w:cs="Times New Roman"/>
          <w:sz w:val="24"/>
          <w:szCs w:val="24"/>
        </w:rPr>
        <w:t>. Решение Думы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E2130">
        <w:rPr>
          <w:rFonts w:ascii="Times New Roman" w:hAnsi="Times New Roman" w:cs="Times New Roman"/>
          <w:sz w:val="24"/>
          <w:szCs w:val="24"/>
        </w:rPr>
        <w:t xml:space="preserve"> или постановление главы городского округа о назначении публичных слушаний подлежит обязательной публикации в газете «Свободные вести» и размещению на официальном сайте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94E">
        <w:rPr>
          <w:rFonts w:ascii="Times New Roman" w:hAnsi="Times New Roman" w:cs="Times New Roman"/>
          <w:sz w:val="24"/>
          <w:szCs w:val="24"/>
        </w:rPr>
        <w:t xml:space="preserve">http://дума-затосвободный.рф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E213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9E213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3594E">
        <w:t xml:space="preserve"> </w:t>
      </w:r>
      <w:r w:rsidRPr="0043594E"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43594E">
        <w:rPr>
          <w:rFonts w:ascii="Times New Roman" w:hAnsi="Times New Roman" w:cs="Times New Roman"/>
          <w:sz w:val="24"/>
          <w:szCs w:val="24"/>
        </w:rPr>
        <w:t>-затосвободный.рф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2130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публикуется проект муниципального правового акта, предлагаемый к обсуждению на публичных </w:t>
      </w:r>
      <w:r w:rsidRPr="00640299">
        <w:rPr>
          <w:rFonts w:ascii="Times New Roman" w:hAnsi="Times New Roman" w:cs="Times New Roman"/>
          <w:sz w:val="24"/>
          <w:szCs w:val="24"/>
        </w:rPr>
        <w:t>слушаниях и информация о дате, времени, месте  проведения публичных слушаний, о порядке ознакомления и получения документов, предполагаемых к рассмотрению на публичных слушаниях.</w:t>
      </w:r>
    </w:p>
    <w:p w:rsidR="001747F1" w:rsidRPr="00640299" w:rsidRDefault="001747F1" w:rsidP="009E21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6. Подготовка публичных слушаний</w:t>
      </w:r>
    </w:p>
    <w:p w:rsidR="001747F1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A8C">
        <w:rPr>
          <w:rFonts w:ascii="Times New Roman" w:hAnsi="Times New Roman" w:cs="Times New Roman"/>
          <w:sz w:val="24"/>
          <w:szCs w:val="24"/>
        </w:rPr>
        <w:t xml:space="preserve">1. Для организации и проведения публичных слушаний формируется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13A8C">
        <w:rPr>
          <w:rFonts w:ascii="Times New Roman" w:hAnsi="Times New Roman" w:cs="Times New Roman"/>
          <w:sz w:val="24"/>
          <w:szCs w:val="24"/>
        </w:rPr>
        <w:t>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E2130">
        <w:rPr>
          <w:rFonts w:ascii="Times New Roman" w:hAnsi="Times New Roman" w:cs="Times New Roman"/>
          <w:sz w:val="24"/>
          <w:szCs w:val="24"/>
        </w:rPr>
        <w:t>. Расходы на проведение обязательных публичных слушаний предусматриваются в расходной части бюджета городского округа.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E21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 по организации и проведению публичных слушаний</w:t>
      </w:r>
      <w:r w:rsidRPr="009E2130">
        <w:rPr>
          <w:rFonts w:ascii="Times New Roman" w:hAnsi="Times New Roman" w:cs="Times New Roman"/>
          <w:sz w:val="24"/>
          <w:szCs w:val="24"/>
        </w:rPr>
        <w:t>: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1) определяет порядок и форму принятия решений на публичных слушаниях;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2) определяет место и время проведения публичных слушаний с учетом количества приглашенных участников и возможности свободного доступа для жителей городского округа и представителей органов местного самоуправления, при необходимости норму и порядок делегирования жителей на публичные слушания;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3) оповещает население городского округа в газете «Свободные вести» о проведении публичных слушаний;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4) обеспечивает публикацию темы и перечня вопросов публичных слушаний в газете «Свободные вести», размещение на официальном сайте Думы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 xml:space="preserve"> (главы</w:t>
      </w:r>
      <w:r w:rsidRPr="009E2130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2130">
        <w:rPr>
          <w:rFonts w:ascii="Times New Roman" w:hAnsi="Times New Roman" w:cs="Times New Roman"/>
          <w:sz w:val="24"/>
          <w:szCs w:val="24"/>
        </w:rPr>
        <w:t xml:space="preserve">. При рассмотрении на публичных слушаниях проекта нормативного правового акта органа местного самоуправления его полный текст также размещается в газете «Свободные вести» и на сайте Думы городского округа ЗАТО Свободный </w:t>
      </w:r>
      <w:r>
        <w:rPr>
          <w:rFonts w:ascii="Times New Roman" w:hAnsi="Times New Roman" w:cs="Times New Roman"/>
          <w:sz w:val="24"/>
          <w:szCs w:val="24"/>
        </w:rPr>
        <w:t>(главы</w:t>
      </w:r>
      <w:r w:rsidRPr="009E2130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130">
        <w:rPr>
          <w:rFonts w:ascii="Times New Roman" w:hAnsi="Times New Roman" w:cs="Times New Roman"/>
          <w:sz w:val="24"/>
          <w:szCs w:val="24"/>
        </w:rPr>
        <w:t>для озна</w:t>
      </w:r>
      <w:r>
        <w:rPr>
          <w:rFonts w:ascii="Times New Roman" w:hAnsi="Times New Roman" w:cs="Times New Roman"/>
          <w:sz w:val="24"/>
          <w:szCs w:val="24"/>
        </w:rPr>
        <w:t>комления и обнародования</w:t>
      </w:r>
      <w:r w:rsidRPr="009E2130">
        <w:rPr>
          <w:rFonts w:ascii="Times New Roman" w:hAnsi="Times New Roman" w:cs="Times New Roman"/>
          <w:sz w:val="24"/>
          <w:szCs w:val="24"/>
        </w:rPr>
        <w:t>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5) проводит анализ материалов, представленных инициаторами и участниками публичных слушаний;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6) утверждает повестку дня публичных слушаний;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7) определяет состав участников публичных слушаний и других приглашенных лиц;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8) назначает ведущего и секретаря публичных слушаний для ведения публичных слушаний и составления протокола;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9) определяет докладчиков (содокладчиков);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10) устанавливает порядок выступлений на публичных слушаниях;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11) организует подготовку проекта итогового документа - решения (заключения), состоящего из рекомендаций и предложений по каждому из вопросов, выносимых на публичные слушания;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12) регистрирует участников публичных слушаний и обеспечивает их проектом итогового документа;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2130">
        <w:rPr>
          <w:rFonts w:ascii="Times New Roman" w:hAnsi="Times New Roman" w:cs="Times New Roman"/>
          <w:sz w:val="24"/>
          <w:szCs w:val="24"/>
        </w:rPr>
        <w:t xml:space="preserve">. Срок проведения публичных слушаний с момента оповещения жителей городского округа о времени и месте их проведения до дня опубликования итогового документа составляет не более </w:t>
      </w:r>
      <w:r>
        <w:rPr>
          <w:rFonts w:ascii="Times New Roman" w:hAnsi="Times New Roman" w:cs="Times New Roman"/>
          <w:sz w:val="24"/>
          <w:szCs w:val="24"/>
        </w:rPr>
        <w:t>двух месяцев</w:t>
      </w:r>
      <w:r w:rsidRPr="009E2130">
        <w:rPr>
          <w:rFonts w:ascii="Times New Roman" w:hAnsi="Times New Roman" w:cs="Times New Roman"/>
          <w:sz w:val="24"/>
          <w:szCs w:val="24"/>
        </w:rPr>
        <w:t>.</w:t>
      </w:r>
    </w:p>
    <w:p w:rsidR="001747F1" w:rsidRPr="009E2130" w:rsidRDefault="001747F1" w:rsidP="009E21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Информационное обеспечение публичных слушаний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 по организации и проведению публичных слушаний</w:t>
      </w:r>
      <w:r w:rsidRPr="009E2130">
        <w:rPr>
          <w:rFonts w:ascii="Times New Roman" w:hAnsi="Times New Roman" w:cs="Times New Roman"/>
          <w:sz w:val="24"/>
          <w:szCs w:val="24"/>
        </w:rPr>
        <w:t xml:space="preserve"> извещает население городского округа через средства массовой информации о проводимых публичных слушаниях не позднее 20 дней до даты проведения. Решение Думы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9E2130">
        <w:rPr>
          <w:rFonts w:ascii="Times New Roman" w:hAnsi="Times New Roman" w:cs="Times New Roman"/>
          <w:sz w:val="24"/>
          <w:szCs w:val="24"/>
        </w:rPr>
        <w:t xml:space="preserve"> или постановление главы городского округа о назначении публичных слушаний подлежит обязательной публикации в газете «Свободные вести» и размещению на официальном сайте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(главы</w:t>
      </w:r>
      <w:r w:rsidRPr="009E213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2130">
        <w:rPr>
          <w:rFonts w:ascii="Times New Roman" w:hAnsi="Times New Roman" w:cs="Times New Roman"/>
          <w:sz w:val="24"/>
          <w:szCs w:val="24"/>
        </w:rPr>
        <w:t>. Одновременно для населения должна быть опубликована информация в газете «Свободные вести» о порядке ознакомления с документами, предполагаемыми к рассмотрению на публичных слушаниях.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2. Публикуемая информация должна содержать: тему и вопросы публичных слушаний, информацию об инициаторах их проведения, указание времени и места проведения собрания, порядке и сроках приема предложений по обсуждаемым вопросам, контактную информацию оргкомитета.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 по организации и проведению публичных слушаний</w:t>
      </w:r>
      <w:r w:rsidRPr="009E2130">
        <w:rPr>
          <w:rFonts w:ascii="Times New Roman" w:hAnsi="Times New Roman" w:cs="Times New Roman"/>
          <w:sz w:val="24"/>
          <w:szCs w:val="24"/>
        </w:rPr>
        <w:t xml:space="preserve"> информирует население через средства массовой информации о ходе подготовки публичных слушаний. Кроме информирования населения через средства массовой информации возможно использование и других форм информирования населения о проводимых публичных слушаниях.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4. Ознакомление  жителей городского округа с проектом муниципального правового акта, предлагаемого для обсуждения на публичных слушаниях, может осуществляться также путем опубликования в иных средствах массовой информации, озвучивания их полного текста на публичных встречах с населением, размещения текста муниципального правового акта на информационных стендах и в помещениях органов местного самоуправления, в помещениях муниципальных организаций, другими способами, не противоречащими законодательству.</w:t>
      </w:r>
    </w:p>
    <w:p w:rsidR="001747F1" w:rsidRPr="009E2130" w:rsidRDefault="001747F1" w:rsidP="009E213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Участники публичных слушаний</w:t>
      </w:r>
    </w:p>
    <w:p w:rsidR="001747F1" w:rsidRPr="00100337" w:rsidRDefault="001747F1" w:rsidP="00100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337">
        <w:rPr>
          <w:rFonts w:ascii="Times New Roman" w:hAnsi="Times New Roman" w:cs="Times New Roman"/>
          <w:sz w:val="24"/>
          <w:szCs w:val="24"/>
        </w:rPr>
        <w:t xml:space="preserve">1. Участниками публичных слушаний, получающими право на выступление для аргументации своих предложений, являются представители инициативной группы,  жители 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100337">
        <w:rPr>
          <w:rFonts w:ascii="Times New Roman" w:hAnsi="Times New Roman" w:cs="Times New Roman"/>
          <w:sz w:val="24"/>
          <w:szCs w:val="24"/>
        </w:rPr>
        <w:t xml:space="preserve">, внесшие свои предложения и замечания по вопросам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0337">
        <w:rPr>
          <w:rFonts w:ascii="Times New Roman" w:hAnsi="Times New Roman" w:cs="Times New Roman"/>
          <w:sz w:val="24"/>
          <w:szCs w:val="24"/>
        </w:rPr>
        <w:t>письменной форме не позднее трех дней до даты проведения публичных слушаний, депутаты Думы городского округа и (или) должностные лица администрации городского округа, специалисты, привлеченные организационным комитетом по организации и проведению публичных слушаний.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2. Участниками публичных слушаний без права выступления на публичных слушаниях могут быть все заинтересованные жители городского округа ЗАТО Свободный, средства массовой информации и другие заинтересованные лица.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Проведение публичных слушаний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1. Перед началом проведения публичных слушаний </w:t>
      </w:r>
      <w:r>
        <w:rPr>
          <w:rFonts w:ascii="Times New Roman" w:hAnsi="Times New Roman" w:cs="Times New Roman"/>
          <w:sz w:val="24"/>
          <w:szCs w:val="24"/>
        </w:rPr>
        <w:t>организационный</w:t>
      </w:r>
      <w:r w:rsidRPr="00100337">
        <w:rPr>
          <w:rFonts w:ascii="Times New Roman" w:hAnsi="Times New Roman" w:cs="Times New Roman"/>
          <w:sz w:val="24"/>
          <w:szCs w:val="24"/>
        </w:rPr>
        <w:t xml:space="preserve"> комитет по организации и проведению публичных слушаний</w:t>
      </w:r>
      <w:r w:rsidRPr="009E2130">
        <w:rPr>
          <w:rFonts w:ascii="Times New Roman" w:hAnsi="Times New Roman" w:cs="Times New Roman"/>
          <w:sz w:val="24"/>
          <w:szCs w:val="24"/>
        </w:rPr>
        <w:t xml:space="preserve"> организует регистрацию его участников.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</w:t>
      </w:r>
      <w:r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100337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2130">
        <w:rPr>
          <w:rFonts w:ascii="Times New Roman" w:hAnsi="Times New Roman" w:cs="Times New Roman"/>
          <w:sz w:val="24"/>
          <w:szCs w:val="24"/>
        </w:rPr>
        <w:t xml:space="preserve"> по порядку проведения собрания, представляет себя и секретаря собрания.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3. Секретарь собрания ведет протокол.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4. Время выступления определяется голосованием участников публичных слушаний, исходя из количества выступающих и времени, отведенного для проведения собрания, но не может быть менее 5 минут на одно выступление.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5. Для организации прений ведущий объявляет вопрос, по которому проводится обсуждение, и предоставляет слово участникам в порядке поступления их предложений.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6. По окончании выступления участников (или при истечении предоставленного времени) ведущий дает возможность задать им уточняющие вопросы и дополнительное время для ответов на вопросы.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7. Участники вправе снять свои рекомендации и (или) присоединиться к предложениям, выдвинутым другими участниками публичных слушаний. Решения участников об изменении их позиции по рассматриваемому вопросу отражаются в протоколе.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8. После окончания выступлений участников по каждому вопросу повестки публичных слушаний ведущий обращается к ним с вопросом о возможном изменении их позиции по итогам проведенного обсуждения.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9.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 Ведущий уточняет возникшие в результате обсуждения изменения позиций участников публичных слушаний для уточнения результатов публичных слушаний.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10. По итогам проведения публичных слушаний принимаются рекомендации и предложения к Думе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E2130">
        <w:rPr>
          <w:rFonts w:ascii="Times New Roman" w:hAnsi="Times New Roman" w:cs="Times New Roman"/>
          <w:sz w:val="24"/>
          <w:szCs w:val="24"/>
        </w:rPr>
        <w:t>или главе городского округа по принятию решения по обсуждаемому вопросу или проекту муниципального правового акта органа местного самоуправления, оформленные в виде решения  собрания участников публичных слушаний (итоговый документ).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11. На публичных слушаниях могут также приниматься: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1) обращения к жителям городского округа;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2) обращения в органы государственной власти и органы местного самоуправления иных муниципальных образований;</w:t>
      </w:r>
    </w:p>
    <w:p w:rsidR="001747F1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3) рекомендации предприятиям, учреждениям и организациям, расположенным на территории городского округа.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Во время публичных слушаний секретарем ведется протокол. В протоколе указываются: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место и время проведения публичных слушаний;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число участников публичных слушаний;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указание на инициатора публичных слушаний;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повестка публичных слушаний;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фамилии, инициалы докладчиков, предложения и замечания участников публичных слушаний по каждому из обсуждаемых вопросов;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принятые (непринятые) решения с указанием результатов голосования.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прилагаются листы регистрации участников публичных слушаний, поступившие замечания и предложения участников публичных слушаний в письменной форме.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подписывается председательствующим и секретарем публичных слушаний.</w:t>
      </w:r>
    </w:p>
    <w:p w:rsidR="001747F1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90643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по проекту генерального плана городского округа, проекту правил землепользования и застройки городского округа, в том числе по внесению в них изменений, по проектам планировки территории и проектам межевания территории, по вопросам о предоставлении разрешения на условно разрешенный вид использования земельного участка или объекта капитального строительства, по вопросам отклонения от предельных параметров разрешенного строительства, реконструкции объектов капитального строительства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90643">
        <w:rPr>
          <w:rFonts w:ascii="Times New Roman" w:hAnsi="Times New Roman" w:cs="Times New Roman"/>
          <w:sz w:val="24"/>
          <w:szCs w:val="24"/>
        </w:rPr>
        <w:t xml:space="preserve"> соответствии с данным Положением с учетом положений Градостроительного кодекса Российской Федерации.</w:t>
      </w:r>
    </w:p>
    <w:p w:rsidR="001747F1" w:rsidRPr="00090643" w:rsidRDefault="001747F1" w:rsidP="004176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9E2130" w:rsidRDefault="001747F1" w:rsidP="009E213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2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Результаты публичных слушаний</w:t>
      </w:r>
    </w:p>
    <w:p w:rsidR="001747F1" w:rsidRDefault="001747F1" w:rsidP="00806D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по каждому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городского округа ЗАТО Свободный путем передачи информации для опубликования и обнародования в газете </w:t>
      </w:r>
      <w:r w:rsidRPr="009E2130">
        <w:rPr>
          <w:rFonts w:ascii="Times New Roman" w:hAnsi="Times New Roman" w:cs="Times New Roman"/>
          <w:sz w:val="24"/>
          <w:szCs w:val="24"/>
        </w:rPr>
        <w:t>«Свободные вести»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Pr="009E2130">
        <w:rPr>
          <w:rFonts w:ascii="Times New Roman" w:hAnsi="Times New Roman" w:cs="Times New Roman"/>
          <w:sz w:val="24"/>
          <w:szCs w:val="24"/>
        </w:rPr>
        <w:t>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(главы городского округа).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2. Дума городского округа включает вопрос о рассмотрении результатов публичных слушаний в повестку </w:t>
      </w:r>
      <w:r>
        <w:rPr>
          <w:rFonts w:ascii="Times New Roman" w:hAnsi="Times New Roman" w:cs="Times New Roman"/>
          <w:sz w:val="24"/>
          <w:szCs w:val="24"/>
        </w:rPr>
        <w:t xml:space="preserve">ближайшего </w:t>
      </w:r>
      <w:r w:rsidRPr="009E2130">
        <w:rPr>
          <w:rFonts w:ascii="Times New Roman" w:hAnsi="Times New Roman" w:cs="Times New Roman"/>
          <w:sz w:val="24"/>
          <w:szCs w:val="24"/>
        </w:rPr>
        <w:t>заседания Думы городского округа ЗАТО Свободный.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>3. Глава городского округа включает вопрос о рассмотрении результатов публичных слушаний в повестку дня совещания при главе городского округа</w:t>
      </w:r>
      <w:r w:rsidRPr="0080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30 дней после окончания публичных слушаний</w:t>
      </w:r>
      <w:r w:rsidRPr="009E2130">
        <w:rPr>
          <w:rFonts w:ascii="Times New Roman" w:hAnsi="Times New Roman" w:cs="Times New Roman"/>
          <w:sz w:val="24"/>
          <w:szCs w:val="24"/>
        </w:rPr>
        <w:t>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4. На заседании Думы городского округа ЗАТО Свободный либо на совещании при главе городского округа ведущий публичных слушаний докладывает об итогах проведенных публичных слушаний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9E2130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5. Рассмотрение рекомендаций публичных слушаний проводится Думой городского округа или совещанием при главе городского округа по каждому вопросу публичных слушаний, по которому есть рекомендации в итоговом документе. Думой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E2130">
        <w:rPr>
          <w:rFonts w:ascii="Times New Roman" w:hAnsi="Times New Roman" w:cs="Times New Roman"/>
          <w:sz w:val="24"/>
          <w:szCs w:val="24"/>
        </w:rPr>
        <w:t>или главой городского округа принимается решение (постановление) по существу рассматриваемого вопроса.</w:t>
      </w:r>
    </w:p>
    <w:p w:rsidR="001747F1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130">
        <w:rPr>
          <w:rFonts w:ascii="Times New Roman" w:hAnsi="Times New Roman" w:cs="Times New Roman"/>
          <w:sz w:val="24"/>
          <w:szCs w:val="24"/>
        </w:rPr>
        <w:t xml:space="preserve">6. Решение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E2130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E2130">
        <w:rPr>
          <w:rFonts w:ascii="Times New Roman" w:hAnsi="Times New Roman" w:cs="Times New Roman"/>
          <w:sz w:val="24"/>
          <w:szCs w:val="24"/>
        </w:rPr>
        <w:t>главы городского округа, принятое по итогам рассмотрения результатов публичных слушаний, результаты публичных слушаний, подлеж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2130">
        <w:rPr>
          <w:rFonts w:ascii="Times New Roman" w:hAnsi="Times New Roman" w:cs="Times New Roman"/>
          <w:sz w:val="24"/>
          <w:szCs w:val="24"/>
        </w:rPr>
        <w:t>т обязательному опубликованию в газете «Свободные вести», размещению на официальном сайте Думы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 xml:space="preserve"> (главы</w:t>
      </w:r>
      <w:r w:rsidRPr="009E2130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2130">
        <w:rPr>
          <w:rFonts w:ascii="Times New Roman" w:hAnsi="Times New Roman" w:cs="Times New Roman"/>
          <w:sz w:val="24"/>
          <w:szCs w:val="24"/>
        </w:rPr>
        <w:t>. Ознакомление жителей городского округа с результатами публичных слушаний, может осуществляться также путем опубликования в иных средствах массовой информации, озвучивания на публичных встречах с населением, размещения на информационных стендах в помещениях органов местного самоуправления, в помещениях муниципальных организаций, другими способами, не противоречащими законодательству.</w:t>
      </w:r>
    </w:p>
    <w:p w:rsidR="001747F1" w:rsidRDefault="001747F1" w:rsidP="00502B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принятия решения Думы городского округа (постановления главы городского округа), противоречащего рекомендациям публичных слушаний, указанные органы обязаны опубликовать </w:t>
      </w:r>
      <w:r w:rsidRPr="009E2130">
        <w:rPr>
          <w:rFonts w:ascii="Times New Roman" w:hAnsi="Times New Roman" w:cs="Times New Roman"/>
          <w:sz w:val="24"/>
          <w:szCs w:val="24"/>
        </w:rPr>
        <w:t>мотивированное обоснование принятых 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7F1" w:rsidRPr="009E2130" w:rsidRDefault="001747F1" w:rsidP="009E21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2130">
        <w:rPr>
          <w:rFonts w:ascii="Times New Roman" w:hAnsi="Times New Roman" w:cs="Times New Roman"/>
          <w:sz w:val="24"/>
          <w:szCs w:val="24"/>
        </w:rPr>
        <w:t xml:space="preserve">. Материалы публичных слушаний в течение всего срока полномочий Думы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E2130">
        <w:rPr>
          <w:rFonts w:ascii="Times New Roman" w:hAnsi="Times New Roman" w:cs="Times New Roman"/>
          <w:sz w:val="24"/>
          <w:szCs w:val="24"/>
        </w:rPr>
        <w:t xml:space="preserve">и главы городского округа должны храниться в Думе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E2130">
        <w:rPr>
          <w:rFonts w:ascii="Times New Roman" w:hAnsi="Times New Roman" w:cs="Times New Roman"/>
          <w:sz w:val="24"/>
          <w:szCs w:val="24"/>
        </w:rPr>
        <w:t>либо в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2130">
        <w:rPr>
          <w:rFonts w:ascii="Times New Roman" w:hAnsi="Times New Roman" w:cs="Times New Roman"/>
          <w:sz w:val="24"/>
          <w:szCs w:val="24"/>
        </w:rPr>
        <w:t xml:space="preserve"> Срок хранения материалов публичных слушаний не может быть менее 5 лет.</w:t>
      </w:r>
    </w:p>
    <w:p w:rsidR="001747F1" w:rsidRPr="004A6BF6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1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11. Особенности публичных слушаний по проекту Устава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городского округа</w:t>
      </w:r>
      <w:r w:rsidRPr="00801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а также проекту решения Думы о внесении изменений и дополнений в Устав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городского округа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1. Решение о назначении публичных слушаний по проекту Устава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 xml:space="preserve">, а также проекту решения Думы о внесении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>Устав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 xml:space="preserve"> принимается Думой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2. Проект Устава</w:t>
      </w:r>
      <w:r w:rsidRPr="000C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 xml:space="preserve">, проект решения Думы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Pr="000C018C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0C018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01A29">
        <w:rPr>
          <w:rFonts w:ascii="Times New Roman" w:hAnsi="Times New Roman" w:cs="Times New Roman"/>
          <w:sz w:val="24"/>
          <w:szCs w:val="24"/>
        </w:rPr>
        <w:t xml:space="preserve"> </w:t>
      </w:r>
      <w:r w:rsidRPr="000C018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01A29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>, чем за 2</w:t>
      </w:r>
      <w:r w:rsidRPr="00801A29">
        <w:rPr>
          <w:rFonts w:ascii="Times New Roman" w:hAnsi="Times New Roman" w:cs="Times New Roman"/>
          <w:sz w:val="24"/>
          <w:szCs w:val="24"/>
        </w:rPr>
        <w:t>0 дней до начала публичных слушаний подлежат официальному опубликованию (обнародованию)</w:t>
      </w:r>
      <w:r>
        <w:rPr>
          <w:rFonts w:ascii="Times New Roman" w:hAnsi="Times New Roman" w:cs="Times New Roman"/>
          <w:sz w:val="24"/>
          <w:szCs w:val="24"/>
        </w:rPr>
        <w:t xml:space="preserve"> в газете «Свободные вести»</w:t>
      </w:r>
      <w:r w:rsidRPr="00801A29">
        <w:rPr>
          <w:rFonts w:ascii="Times New Roman" w:hAnsi="Times New Roman" w:cs="Times New Roman"/>
          <w:sz w:val="24"/>
          <w:szCs w:val="24"/>
        </w:rPr>
        <w:t xml:space="preserve"> с одновременным опубликованием (обнародованием) решения Думы</w:t>
      </w:r>
      <w:r w:rsidRPr="000C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01A2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и установленного Думой городского округа порядка учета предложений по проекту </w:t>
      </w:r>
      <w:r>
        <w:rPr>
          <w:rFonts w:ascii="Times New Roman" w:hAnsi="Times New Roman" w:cs="Times New Roman"/>
          <w:sz w:val="24"/>
          <w:szCs w:val="24"/>
        </w:rPr>
        <w:t>Устава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проекту решения Думы городского округа о внесении изменений и дополнений в </w:t>
      </w:r>
      <w:hyperlink r:id="rId7" w:history="1">
        <w:r w:rsidRPr="000C018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C0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, а также порядка участия граждан в его обсуждении</w:t>
      </w:r>
      <w:r w:rsidRPr="001D2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размещению на официальном сайте Думы городского округа в информационно-телекоммуникационной сети «Интернет»</w:t>
      </w:r>
      <w:r w:rsidRPr="00801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7F1" w:rsidRPr="001D22C1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2C1">
        <w:rPr>
          <w:rFonts w:ascii="Times New Roman" w:hAnsi="Times New Roman" w:cs="Times New Roman"/>
          <w:sz w:val="24"/>
          <w:szCs w:val="24"/>
        </w:rPr>
        <w:t xml:space="preserve">3. Не требуется официальное опубликование (обнародование) порядка учета предложений по проекту муниципального правового акта о внесении изменений в </w:t>
      </w:r>
      <w:hyperlink r:id="rId8" w:history="1">
        <w:r w:rsidRPr="001D22C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D22C1">
        <w:rPr>
          <w:rFonts w:ascii="Times New Roman" w:hAnsi="Times New Roman" w:cs="Times New Roman"/>
          <w:sz w:val="24"/>
          <w:szCs w:val="24"/>
        </w:rPr>
        <w:t xml:space="preserve"> городского округа, а также порядка участия граждан в его обсуждении в случае, когда в </w:t>
      </w:r>
      <w:hyperlink r:id="rId9" w:history="1">
        <w:r w:rsidRPr="001D22C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1D22C1">
        <w:rPr>
          <w:rFonts w:ascii="Times New Roman" w:hAnsi="Times New Roman" w:cs="Times New Roman"/>
          <w:sz w:val="24"/>
          <w:szCs w:val="24"/>
        </w:rPr>
        <w:t xml:space="preserve"> городского округа вносятся изменения в форме точного воспроизведения положений </w:t>
      </w:r>
      <w:hyperlink r:id="rId10" w:history="1">
        <w:r w:rsidRPr="001D22C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D22C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1" w:history="1">
        <w:r w:rsidRPr="001D22C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1D22C1">
        <w:rPr>
          <w:rFonts w:ascii="Times New Roman" w:hAnsi="Times New Roman" w:cs="Times New Roman"/>
          <w:sz w:val="24"/>
          <w:szCs w:val="24"/>
        </w:rPr>
        <w:t xml:space="preserve"> или законов Свердловской области в целях приведения данного </w:t>
      </w:r>
      <w:hyperlink r:id="rId12" w:history="1">
        <w:r w:rsidRPr="001D22C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1D22C1">
        <w:rPr>
          <w:rFonts w:ascii="Times New Roman" w:hAnsi="Times New Roman" w:cs="Times New Roman"/>
          <w:sz w:val="24"/>
          <w:szCs w:val="24"/>
        </w:rPr>
        <w:t xml:space="preserve"> в соответствие с этими нормативными правовыми актами.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47F1" w:rsidRPr="00814CFF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22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Особенности проведения публичных слушаний по проекту бюджета городского округа, проекту годового отчета об исполнении бюджета городского округа, проектам планов и программ развития городского округа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установлению</w:t>
      </w:r>
      <w:r w:rsidRPr="0081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публичного сервитута, проек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</w:t>
      </w:r>
      <w:r w:rsidRPr="00814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правил благоустройства территорий</w:t>
      </w:r>
    </w:p>
    <w:p w:rsidR="001747F1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1. Публичные слушания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01A29">
        <w:rPr>
          <w:rFonts w:ascii="Times New Roman" w:hAnsi="Times New Roman" w:cs="Times New Roman"/>
          <w:sz w:val="24"/>
          <w:szCs w:val="24"/>
        </w:rPr>
        <w:t xml:space="preserve">роектам планов и программ развития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801A29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>
        <w:rPr>
          <w:rFonts w:ascii="Times New Roman" w:hAnsi="Times New Roman" w:cs="Times New Roman"/>
          <w:sz w:val="24"/>
          <w:szCs w:val="24"/>
        </w:rPr>
        <w:t>Думой</w:t>
      </w:r>
      <w:r w:rsidRPr="00801A2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1747F1" w:rsidRDefault="001747F1" w:rsidP="00781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01A29">
        <w:rPr>
          <w:rFonts w:ascii="Times New Roman" w:hAnsi="Times New Roman" w:cs="Times New Roman"/>
          <w:sz w:val="24"/>
          <w:szCs w:val="24"/>
        </w:rPr>
        <w:t>. Публичные слушания по проекту бюджета городского округа, проекту годового отчета об исполн</w:t>
      </w:r>
      <w:r>
        <w:rPr>
          <w:rFonts w:ascii="Times New Roman" w:hAnsi="Times New Roman" w:cs="Times New Roman"/>
          <w:sz w:val="24"/>
          <w:szCs w:val="24"/>
        </w:rPr>
        <w:t>ении бюджета городского округа, установлению публичного сервитута, проекту</w:t>
      </w:r>
      <w:r w:rsidRPr="00814CFF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A29">
        <w:rPr>
          <w:rFonts w:ascii="Times New Roman" w:hAnsi="Times New Roman" w:cs="Times New Roman"/>
          <w:sz w:val="24"/>
          <w:szCs w:val="24"/>
        </w:rPr>
        <w:t>назначаются главой городского округа.</w:t>
      </w:r>
    </w:p>
    <w:p w:rsidR="001747F1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1A29">
        <w:rPr>
          <w:rFonts w:ascii="Times New Roman" w:hAnsi="Times New Roman" w:cs="Times New Roman"/>
          <w:sz w:val="24"/>
          <w:szCs w:val="24"/>
        </w:rPr>
        <w:t>. Публичные слушания по проекту бюджета городского округа проводятся до момента рассмотрения проекта решения о бюджете го</w:t>
      </w:r>
      <w:r>
        <w:rPr>
          <w:rFonts w:ascii="Times New Roman" w:hAnsi="Times New Roman" w:cs="Times New Roman"/>
          <w:sz w:val="24"/>
          <w:szCs w:val="24"/>
        </w:rPr>
        <w:t>родского округа в первом чтении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Pr="00801A29" w:rsidRDefault="001747F1" w:rsidP="007819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1A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Думы городского округа </w:t>
      </w:r>
      <w:r w:rsidRPr="00801A29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01A29">
        <w:rPr>
          <w:rFonts w:ascii="Times New Roman" w:hAnsi="Times New Roman" w:cs="Times New Roman"/>
          <w:sz w:val="24"/>
          <w:szCs w:val="24"/>
        </w:rPr>
        <w:t xml:space="preserve"> проектам планов и программ развития городского округа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«Свободные вести»</w:t>
      </w:r>
      <w:r w:rsidRPr="00801A29">
        <w:rPr>
          <w:rFonts w:ascii="Times New Roman" w:hAnsi="Times New Roman" w:cs="Times New Roman"/>
          <w:sz w:val="24"/>
          <w:szCs w:val="24"/>
        </w:rPr>
        <w:t xml:space="preserve"> 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A29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1A29">
        <w:rPr>
          <w:rFonts w:ascii="Times New Roman" w:hAnsi="Times New Roman" w:cs="Times New Roman"/>
          <w:sz w:val="24"/>
          <w:szCs w:val="24"/>
        </w:rPr>
        <w:t xml:space="preserve"> дней до начала публичных слушаний,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801A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801A29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1A29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801A29">
        <w:rPr>
          <w:rFonts w:ascii="Times New Roman" w:hAnsi="Times New Roman" w:cs="Times New Roman"/>
          <w:sz w:val="24"/>
          <w:szCs w:val="24"/>
        </w:rPr>
        <w:t xml:space="preserve"> городского округа о назначении публичных слушаний по проекту бюджета городского округа, проекту годового отчета об исполнении бюджета городского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A29">
        <w:rPr>
          <w:rFonts w:ascii="Times New Roman" w:hAnsi="Times New Roman" w:cs="Times New Roman"/>
          <w:sz w:val="24"/>
          <w:szCs w:val="24"/>
        </w:rPr>
        <w:t xml:space="preserve"> </w:t>
      </w:r>
      <w:r w:rsidRPr="00814CFF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14CFF">
        <w:rPr>
          <w:rFonts w:ascii="Times New Roman" w:hAnsi="Times New Roman" w:cs="Times New Roman"/>
          <w:sz w:val="24"/>
          <w:szCs w:val="24"/>
        </w:rPr>
        <w:t xml:space="preserve"> публичного сервитута,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4CFF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территорий</w:t>
      </w:r>
      <w:r w:rsidRPr="00801A2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«Свободные вести»</w:t>
      </w:r>
      <w:r w:rsidRPr="00801A29">
        <w:rPr>
          <w:rFonts w:ascii="Times New Roman" w:hAnsi="Times New Roman" w:cs="Times New Roman"/>
          <w:sz w:val="24"/>
          <w:szCs w:val="24"/>
        </w:rPr>
        <w:t xml:space="preserve"> 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A29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01A29">
        <w:rPr>
          <w:rFonts w:ascii="Times New Roman" w:hAnsi="Times New Roman" w:cs="Times New Roman"/>
          <w:sz w:val="24"/>
          <w:szCs w:val="24"/>
        </w:rPr>
        <w:t xml:space="preserve"> дней до начала публичных слушаний,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01A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801A29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47F1" w:rsidRPr="0078191B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9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Особенности проведения публичных слушаний по проекту генерального плана, а также по проекту внесения изменений в генеральный план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1. Решение о назначении публичных слушаний по проекту генерального плана, а также по проекту решения о внесении изменений в генеральный план принимаются главой городского округа.</w:t>
      </w:r>
    </w:p>
    <w:p w:rsidR="001747F1" w:rsidRPr="00801A29" w:rsidRDefault="001747F1" w:rsidP="00C246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2. Постановление о назначении публичных слушаний подлежит обязательному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«Свободные вести»</w:t>
      </w:r>
      <w:r w:rsidRPr="00801A29">
        <w:rPr>
          <w:rFonts w:ascii="Times New Roman" w:hAnsi="Times New Roman" w:cs="Times New Roman"/>
          <w:sz w:val="24"/>
          <w:szCs w:val="24"/>
        </w:rPr>
        <w:t xml:space="preserve">  не менее чем за месяц до начала публичных слушаний,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01A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801A29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«Интернет»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3. Публичные слушания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на всей территории </w:t>
      </w:r>
      <w:r w:rsidRPr="00801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. В случае внесения изменений в генеральный план в отношении части территории городского округа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городского округа, в отношении которой осуществлялась подготовка указанных изменений.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801A29">
        <w:rPr>
          <w:rFonts w:ascii="Times New Roman" w:hAnsi="Times New Roman" w:cs="Times New Roman"/>
          <w:sz w:val="24"/>
          <w:szCs w:val="24"/>
        </w:rPr>
        <w:t>. В целях доведения до населения информации о содержании проекта генерального плана,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1A29">
        <w:rPr>
          <w:rFonts w:ascii="Times New Roman" w:hAnsi="Times New Roman" w:cs="Times New Roman"/>
          <w:sz w:val="24"/>
          <w:szCs w:val="24"/>
        </w:rPr>
        <w:t xml:space="preserve"> городского округа при содействии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801A29">
        <w:rPr>
          <w:rFonts w:ascii="Times New Roman" w:hAnsi="Times New Roman" w:cs="Times New Roman"/>
          <w:sz w:val="24"/>
          <w:szCs w:val="24"/>
        </w:rPr>
        <w:t>в обязательном порядке организует выставки, экспозиции демонстрационных материалов проекта генерального плана, выступления представителей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, Думы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, разработчиков проекта генерального плана на собраниях жителей, в печатных средствах массовой информации.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01A29">
        <w:rPr>
          <w:rFonts w:ascii="Times New Roman" w:hAnsi="Times New Roman" w:cs="Times New Roman"/>
          <w:sz w:val="24"/>
          <w:szCs w:val="24"/>
        </w:rPr>
        <w:t xml:space="preserve">. Проведению мероприятий, перечисленных в </w:t>
      </w:r>
      <w:hyperlink w:anchor="Par17" w:history="1">
        <w:r w:rsidRPr="00C2460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C24603">
        <w:rPr>
          <w:rFonts w:ascii="Times New Roman" w:hAnsi="Times New Roman" w:cs="Times New Roman"/>
          <w:sz w:val="24"/>
          <w:szCs w:val="24"/>
        </w:rPr>
        <w:t xml:space="preserve"> </w:t>
      </w:r>
      <w:r w:rsidRPr="00801A29">
        <w:rPr>
          <w:rFonts w:ascii="Times New Roman" w:hAnsi="Times New Roman" w:cs="Times New Roman"/>
          <w:sz w:val="24"/>
          <w:szCs w:val="24"/>
        </w:rPr>
        <w:t>настоящей статьи, должно предшествовать оповещение жителей городского округа о проведении таких мероприятий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A29">
        <w:rPr>
          <w:rFonts w:ascii="Times New Roman" w:hAnsi="Times New Roman" w:cs="Times New Roman"/>
          <w:sz w:val="24"/>
          <w:szCs w:val="24"/>
        </w:rPr>
        <w:t xml:space="preserve"> чем за пять дней до дня, на который запланировано проведение мероприятия.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1A29">
        <w:rPr>
          <w:rFonts w:ascii="Times New Roman" w:hAnsi="Times New Roman" w:cs="Times New Roman"/>
          <w:sz w:val="24"/>
          <w:szCs w:val="24"/>
        </w:rPr>
        <w:t xml:space="preserve">. Участники публичных слушаний вправе представить в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801A29">
        <w:rPr>
          <w:rFonts w:ascii="Times New Roman" w:hAnsi="Times New Roman" w:cs="Times New Roman"/>
          <w:sz w:val="24"/>
          <w:szCs w:val="24"/>
        </w:rPr>
        <w:t xml:space="preserve"> свои предложения и замечания, касающиеся проекта генерального плана, для включения их в протокол публичных слушаний.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1A29">
        <w:rPr>
          <w:rFonts w:ascii="Times New Roman" w:hAnsi="Times New Roman" w:cs="Times New Roman"/>
          <w:sz w:val="24"/>
          <w:szCs w:val="24"/>
        </w:rPr>
        <w:t>. Срок проведения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01A29">
        <w:rPr>
          <w:rFonts w:ascii="Times New Roman" w:hAnsi="Times New Roman" w:cs="Times New Roman"/>
          <w:sz w:val="24"/>
          <w:szCs w:val="24"/>
        </w:rPr>
        <w:t>. Глава городского округа с учетом заключения о результатах публичных слушаний принимает решение: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1) о согласии с проектом генерального плана (проектом решения о внесении изменений в генеральный план) и направлении его в Думу городского округа;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2) об отклонении проекта генерального плана (проекта решения о внесении изменений в генеральный план) и о направлении его на доработку.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1A29">
        <w:rPr>
          <w:rFonts w:ascii="Times New Roman" w:hAnsi="Times New Roman" w:cs="Times New Roman"/>
          <w:sz w:val="24"/>
          <w:szCs w:val="24"/>
        </w:rPr>
        <w:t>. Протоколы публичных слушаний по проекту генерального плана (проект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01A29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генеральный план),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01A29">
        <w:rPr>
          <w:rFonts w:ascii="Times New Roman" w:hAnsi="Times New Roman" w:cs="Times New Roman"/>
          <w:sz w:val="24"/>
          <w:szCs w:val="24"/>
        </w:rPr>
        <w:t xml:space="preserve"> о результатах таких публичных слушаний являются обязательным приложением к проекту генерального плана, проекту решения о внесении изменений в генеральный план, направляемому главой городского округа в Думу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01A29">
        <w:rPr>
          <w:rFonts w:ascii="Times New Roman" w:hAnsi="Times New Roman" w:cs="Times New Roman"/>
          <w:sz w:val="24"/>
          <w:szCs w:val="24"/>
        </w:rPr>
        <w:t xml:space="preserve">. Дума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01A29">
        <w:rPr>
          <w:rFonts w:ascii="Times New Roman" w:hAnsi="Times New Roman" w:cs="Times New Roman"/>
          <w:sz w:val="24"/>
          <w:szCs w:val="24"/>
        </w:rPr>
        <w:t xml:space="preserve">с учетом протоколов публичных слушаний 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801A29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принимает решение об утверждении генерального плана (проекта решения о внесении изменений в генеральный план) или о его отклонении и направляет проект главе городского округа на доработку в соответствии с указанными протоколами и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47F1" w:rsidRPr="00C24603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246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14. Особенности проведения публичных слушаний по проекту правил землепользования и застройки, проекту решения Думы о внесении изменений в правила землепользования и застройки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Дума </w:t>
      </w:r>
      <w:r w:rsidRPr="00801A29">
        <w:rPr>
          <w:rFonts w:ascii="Times New Roman" w:hAnsi="Times New Roman" w:cs="Times New Roman"/>
          <w:sz w:val="24"/>
          <w:szCs w:val="24"/>
        </w:rPr>
        <w:t>городского округа принимает решение о проведении публичных слушаний по проекту правил землепользования и застройки или проекту о внесении в них изменений (далее - проект правил землепользования и застройки) в срок не позднее чем через десять дней со дня получения такого проекта.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Решение Думы</w:t>
      </w:r>
      <w:r w:rsidRPr="00801A29">
        <w:rPr>
          <w:rFonts w:ascii="Times New Roman" w:hAnsi="Times New Roman" w:cs="Times New Roman"/>
          <w:sz w:val="24"/>
          <w:szCs w:val="24"/>
        </w:rPr>
        <w:t xml:space="preserve"> городского округа о назначении публичных слушаний и проект правил землепользования и застройки подлежит обязательному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«Свободные вести»</w:t>
      </w:r>
      <w:r w:rsidRPr="00801A29">
        <w:rPr>
          <w:rFonts w:ascii="Times New Roman" w:hAnsi="Times New Roman" w:cs="Times New Roman"/>
          <w:sz w:val="24"/>
          <w:szCs w:val="24"/>
        </w:rPr>
        <w:t xml:space="preserve"> не менее чем за два месяца до начала публичных слушаний, и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801A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ЗАТО Свободный</w:t>
      </w:r>
      <w:r w:rsidRPr="00801A29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«Интернет».</w:t>
      </w:r>
    </w:p>
    <w:p w:rsidR="001747F1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3. В состав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A29">
        <w:rPr>
          <w:rFonts w:ascii="Times New Roman" w:hAnsi="Times New Roman" w:cs="Times New Roman"/>
          <w:sz w:val="24"/>
          <w:szCs w:val="24"/>
        </w:rPr>
        <w:t>рганизационного комитета включаются члены комиссии по подготовке проекта правил землепользования и застройки.</w:t>
      </w:r>
    </w:p>
    <w:p w:rsidR="001747F1" w:rsidRPr="00801A29" w:rsidRDefault="001747F1" w:rsidP="000267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01A29">
        <w:rPr>
          <w:rFonts w:ascii="Times New Roman" w:hAnsi="Times New Roman" w:cs="Times New Roman"/>
          <w:sz w:val="24"/>
          <w:szCs w:val="24"/>
        </w:rPr>
        <w:t>. В целях доведения до населения информации о содержании проекта правил землепользования и застройки,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01A29">
        <w:rPr>
          <w:rFonts w:ascii="Times New Roman" w:hAnsi="Times New Roman" w:cs="Times New Roman"/>
          <w:sz w:val="24"/>
          <w:szCs w:val="24"/>
        </w:rPr>
        <w:t xml:space="preserve"> городского округа при содействии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Pr="00801A29">
        <w:rPr>
          <w:rFonts w:ascii="Times New Roman" w:hAnsi="Times New Roman" w:cs="Times New Roman"/>
          <w:sz w:val="24"/>
          <w:szCs w:val="24"/>
        </w:rPr>
        <w:t>в обязательном порядке организует выставки, экспозиции демонстрационных материалов проекта генерального плана, выступления представителей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, Думы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01A29">
        <w:rPr>
          <w:rFonts w:ascii="Times New Roman" w:hAnsi="Times New Roman" w:cs="Times New Roman"/>
          <w:sz w:val="24"/>
          <w:szCs w:val="24"/>
        </w:rPr>
        <w:t>, разработчиков проекта правил землепользования и застройки на собраниях жителей, в печатных средствах массовой информации.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801A29">
        <w:rPr>
          <w:rFonts w:ascii="Times New Roman" w:hAnsi="Times New Roman" w:cs="Times New Roman"/>
          <w:sz w:val="24"/>
          <w:szCs w:val="24"/>
        </w:rPr>
        <w:t xml:space="preserve">. Проведению мероприятий, перечисленных в </w:t>
      </w:r>
      <w:hyperlink w:anchor="Par35" w:history="1"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01A29">
        <w:rPr>
          <w:rFonts w:ascii="Times New Roman" w:hAnsi="Times New Roman" w:cs="Times New Roman"/>
          <w:sz w:val="24"/>
          <w:szCs w:val="24"/>
        </w:rPr>
        <w:t xml:space="preserve"> настоящей статьи, должно предшествовать оповещение жителей городского округа о проведении таких мероприятий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1A29">
        <w:rPr>
          <w:rFonts w:ascii="Times New Roman" w:hAnsi="Times New Roman" w:cs="Times New Roman"/>
          <w:sz w:val="24"/>
          <w:szCs w:val="24"/>
        </w:rPr>
        <w:t xml:space="preserve"> чем за пять дней до дня, на который запланировано проведение мероприятия.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>
        <w:rPr>
          <w:rFonts w:ascii="Times New Roman" w:hAnsi="Times New Roman" w:cs="Times New Roman"/>
          <w:sz w:val="24"/>
          <w:szCs w:val="24"/>
        </w:rPr>
        <w:t>6</w:t>
      </w:r>
      <w:r w:rsidRPr="00801A29">
        <w:rPr>
          <w:rFonts w:ascii="Times New Roman" w:hAnsi="Times New Roman" w:cs="Times New Roman"/>
          <w:sz w:val="24"/>
          <w:szCs w:val="24"/>
        </w:rPr>
        <w:t>. После завершения публичных слушаний по проекту правил землепользования и застройки, комиссия по подготовке проекта правил землепользования и застройки, учитывая результаты публичных слушаний, обеспечивает внесение изменений в проект правил землепользования и застройки и представляет указанный проект главе городского округа. Обязательными приложениями к проекту правил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являются протокол</w:t>
      </w:r>
      <w:r w:rsidRPr="00801A29">
        <w:rPr>
          <w:rFonts w:ascii="Times New Roman" w:hAnsi="Times New Roman" w:cs="Times New Roman"/>
          <w:sz w:val="24"/>
          <w:szCs w:val="24"/>
        </w:rPr>
        <w:t xml:space="preserve"> публичных слушаний и </w:t>
      </w:r>
      <w:r>
        <w:rPr>
          <w:rFonts w:ascii="Times New Roman" w:hAnsi="Times New Roman" w:cs="Times New Roman"/>
          <w:sz w:val="24"/>
          <w:szCs w:val="24"/>
        </w:rPr>
        <w:t>решение по результатам</w:t>
      </w:r>
      <w:r w:rsidRPr="00801A29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1A29">
        <w:rPr>
          <w:rFonts w:ascii="Times New Roman" w:hAnsi="Times New Roman" w:cs="Times New Roman"/>
          <w:sz w:val="24"/>
          <w:szCs w:val="24"/>
        </w:rPr>
        <w:t>. Глава городского округа в течение десяти дней после представления ему проекта правил землепользования и застройки должен принять решение о направлении указанного проекта на утверждение в Думу городского округа с обязательными приложениями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01A29">
        <w:rPr>
          <w:rFonts w:ascii="Times New Roman" w:hAnsi="Times New Roman" w:cs="Times New Roman"/>
          <w:sz w:val="24"/>
          <w:szCs w:val="24"/>
        </w:rPr>
        <w:t>. Дума</w:t>
      </w:r>
      <w:r w:rsidRPr="004F373A">
        <w:rPr>
          <w:rFonts w:ascii="Times New Roman" w:hAnsi="Times New Roman" w:cs="Times New Roman"/>
          <w:sz w:val="24"/>
          <w:szCs w:val="24"/>
        </w:rPr>
        <w:t xml:space="preserve"> </w:t>
      </w:r>
      <w:r w:rsidRPr="00801A29">
        <w:rPr>
          <w:rFonts w:ascii="Times New Roman" w:hAnsi="Times New Roman" w:cs="Times New Roman"/>
          <w:sz w:val="24"/>
          <w:szCs w:val="24"/>
        </w:rPr>
        <w:t>городского округа по результатам рассмотрения проекта правил землепользования и застройки и обязательных приложений к нему утверждает правила землепользования и застройки или направляет их главе городского округа на доработку в соответствии с результатами публичных слушаний по указанному проекту.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01A29">
        <w:rPr>
          <w:rFonts w:ascii="Times New Roman" w:hAnsi="Times New Roman" w:cs="Times New Roman"/>
          <w:sz w:val="24"/>
          <w:szCs w:val="24"/>
        </w:rPr>
        <w:t>. Продолжительность публичных слушаний по проекту правил землепользования и застройки со дня опубликования проекта до дня опубликования заключения составляет не менее двух и не более четырех месяцев.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47F1" w:rsidRPr="004F373A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15. Особенности проведения публичных слушаний по проекту планировки территории и межевания территории городского округа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1. Публичные слушания по проекту планировки территории, проекту межевания территории, а также проектам решений о внесении в них изменений назначаются главой городского округа в течение десяти дней с момента их получения.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2. Постановление о назначении публичных слушаний по проекту планировки территории и проекту межевания территории подлежит официальному опубликованию в газете </w:t>
      </w:r>
      <w:r>
        <w:rPr>
          <w:rFonts w:ascii="Times New Roman" w:hAnsi="Times New Roman" w:cs="Times New Roman"/>
          <w:sz w:val="24"/>
          <w:szCs w:val="24"/>
        </w:rPr>
        <w:t>«Свободные вести»</w:t>
      </w:r>
      <w:r w:rsidRPr="00801A29">
        <w:rPr>
          <w:rFonts w:ascii="Times New Roman" w:hAnsi="Times New Roman" w:cs="Times New Roman"/>
          <w:sz w:val="24"/>
          <w:szCs w:val="24"/>
        </w:rPr>
        <w:t xml:space="preserve"> не менее чем за один месяц до начала публичных слушаний. Постановление о назначении публичных слушаний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801A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801A29">
        <w:rPr>
          <w:rFonts w:ascii="Times New Roman" w:hAnsi="Times New Roman" w:cs="Times New Roman"/>
          <w:sz w:val="24"/>
          <w:szCs w:val="24"/>
        </w:rPr>
        <w:t xml:space="preserve"> в се</w:t>
      </w:r>
      <w:r>
        <w:rPr>
          <w:rFonts w:ascii="Times New Roman" w:hAnsi="Times New Roman" w:cs="Times New Roman"/>
          <w:sz w:val="24"/>
          <w:szCs w:val="24"/>
        </w:rPr>
        <w:t>ти «</w:t>
      </w:r>
      <w:r w:rsidRPr="00801A2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1A29">
        <w:rPr>
          <w:rFonts w:ascii="Times New Roman" w:hAnsi="Times New Roman" w:cs="Times New Roman"/>
          <w:sz w:val="24"/>
          <w:szCs w:val="24"/>
        </w:rPr>
        <w:t>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участием: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1) граждан, проживающих на территории, применительно к которой осуществляется подготовка проекта ее планировки и проекта ее межевания;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2) правообладателей земельных участков и объектов капитального строительства, расположенных на указанной территории;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3) лиц, законные интересы которых могут быть нарушены в связи с реализацией таких проектов.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4.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5. Участники публичных слушаний по проекту планировки территории и проекту межевания территории вправе представить в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комитет, уполномоченный</w:t>
      </w:r>
      <w:r w:rsidRPr="00801A29">
        <w:rPr>
          <w:rFonts w:ascii="Times New Roman" w:hAnsi="Times New Roman" w:cs="Times New Roman"/>
          <w:sz w:val="24"/>
          <w:szCs w:val="24"/>
        </w:rPr>
        <w:t xml:space="preserve"> на проведение публичных слушаний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1A29">
        <w:rPr>
          <w:rFonts w:ascii="Times New Roman" w:hAnsi="Times New Roman" w:cs="Times New Roman"/>
          <w:sz w:val="24"/>
          <w:szCs w:val="24"/>
        </w:rPr>
        <w:t>. Срок проведения публичных слушаний со дня оповещения жителей городского округа о времени и месте их проведения до дня опубликования заключения не может быть менее одного месяца и не более трех месяцев.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47F1" w:rsidRPr="00791465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16. Особенности организации и проведения публичных слушаний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1. Публичные слушания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условно разрешенный вид использования) назначаются главой городского округа.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2.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3. В случае если условно разрешенный вид использования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801A29">
        <w:rPr>
          <w:rFonts w:ascii="Times New Roman" w:hAnsi="Times New Roman" w:cs="Times New Roman"/>
          <w:sz w:val="24"/>
          <w:szCs w:val="24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1) правообладателям земельных участков, имеющих общие границы с земельным участком, применительно к которому запрашивается данное разрешение;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2)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3)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соответствующего разрешения.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5. Участники публичных слушаний вправе представить в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801A29">
        <w:rPr>
          <w:rFonts w:ascii="Times New Roman" w:hAnsi="Times New Roman" w:cs="Times New Roman"/>
          <w:sz w:val="24"/>
          <w:szCs w:val="24"/>
        </w:rPr>
        <w:t xml:space="preserve"> свои предложения и замечания, касающиеся указанного вопроса, для включения их в протокол публичных слушаний.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A29">
        <w:rPr>
          <w:rFonts w:ascii="Times New Roman" w:hAnsi="Times New Roman" w:cs="Times New Roman"/>
          <w:sz w:val="24"/>
          <w:szCs w:val="24"/>
        </w:rPr>
        <w:t xml:space="preserve">6. На основании </w:t>
      </w:r>
      <w:r>
        <w:rPr>
          <w:rFonts w:ascii="Times New Roman" w:hAnsi="Times New Roman" w:cs="Times New Roman"/>
          <w:sz w:val="24"/>
          <w:szCs w:val="24"/>
        </w:rPr>
        <w:t>решения по результатам</w:t>
      </w:r>
      <w:r w:rsidRPr="00801A29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801A29">
        <w:rPr>
          <w:rFonts w:ascii="Times New Roman" w:hAnsi="Times New Roman" w:cs="Times New Roman"/>
          <w:sz w:val="24"/>
          <w:szCs w:val="24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округа.</w:t>
      </w:r>
    </w:p>
    <w:p w:rsidR="001747F1" w:rsidRPr="00801A29" w:rsidRDefault="001747F1" w:rsidP="00801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01A29">
        <w:rPr>
          <w:rFonts w:ascii="Times New Roman" w:hAnsi="Times New Roman" w:cs="Times New Roman"/>
          <w:sz w:val="24"/>
          <w:szCs w:val="24"/>
        </w:rPr>
        <w:t>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801A2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0104CF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04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104CF">
        <w:rPr>
          <w:rFonts w:ascii="Times New Roman" w:hAnsi="Times New Roman" w:cs="Times New Roman"/>
          <w:sz w:val="24"/>
          <w:szCs w:val="24"/>
        </w:rPr>
        <w:t>1</w:t>
      </w:r>
    </w:p>
    <w:p w:rsidR="001747F1" w:rsidRPr="000104CF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Pr="000104CF" w:rsidRDefault="001747F1" w:rsidP="00C4714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4CF">
        <w:rPr>
          <w:rFonts w:ascii="Times New Roman" w:hAnsi="Times New Roman" w:cs="Times New Roman"/>
          <w:sz w:val="24"/>
          <w:szCs w:val="24"/>
        </w:rPr>
        <w:t>Список членов инициативной группы</w:t>
      </w:r>
    </w:p>
    <w:p w:rsidR="001747F1" w:rsidRPr="000104CF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3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336"/>
        <w:gridCol w:w="2531"/>
        <w:gridCol w:w="2684"/>
        <w:gridCol w:w="1383"/>
      </w:tblGrid>
      <w:tr w:rsidR="001747F1" w:rsidRPr="008D1637">
        <w:trPr>
          <w:trHeight w:val="48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ФИО и дата рождения члена инициативной группы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(с указанием индекса)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телефона, электронный адрес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1747F1" w:rsidRPr="008D1637">
        <w:trPr>
          <w:trHeight w:val="24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7F1" w:rsidRDefault="001747F1" w:rsidP="00C47147">
      <w:pPr>
        <w:pStyle w:val="BodyTextIndent3"/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47F1" w:rsidRPr="000104CF" w:rsidRDefault="001747F1" w:rsidP="00C47147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04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104CF">
        <w:rPr>
          <w:rFonts w:ascii="Times New Roman" w:hAnsi="Times New Roman" w:cs="Times New Roman"/>
          <w:sz w:val="24"/>
          <w:szCs w:val="24"/>
        </w:rPr>
        <w:t>2</w:t>
      </w:r>
    </w:p>
    <w:p w:rsidR="001747F1" w:rsidRDefault="001747F1" w:rsidP="00C47147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4CF">
        <w:rPr>
          <w:rFonts w:ascii="Times New Roman" w:hAnsi="Times New Roman" w:cs="Times New Roman"/>
          <w:sz w:val="24"/>
          <w:szCs w:val="24"/>
        </w:rPr>
        <w:t>ПОДПИСНОЙ ЛИСТ</w:t>
      </w:r>
    </w:p>
    <w:p w:rsidR="001747F1" w:rsidRPr="000104CF" w:rsidRDefault="001747F1" w:rsidP="00C47147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747F1" w:rsidRDefault="001747F1" w:rsidP="00640299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теме: «_</w:t>
      </w:r>
      <w:r w:rsidRPr="000104C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___________________________________________________________________________________________________________________________________________________»</w:t>
      </w:r>
    </w:p>
    <w:p w:rsidR="001747F1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4CF">
        <w:rPr>
          <w:rFonts w:ascii="Times New Roman" w:hAnsi="Times New Roman" w:cs="Times New Roman"/>
          <w:sz w:val="24"/>
          <w:szCs w:val="24"/>
        </w:rPr>
        <w:t>Мы, нижеподписавшиеся, поддерживаем проведение публичных слушаний по теме: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«___________________________________________________________________________________»</w:t>
      </w:r>
    </w:p>
    <w:p w:rsidR="001747F1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предлагаемых __________________________________________________________</w:t>
      </w:r>
    </w:p>
    <w:p w:rsidR="001747F1" w:rsidRPr="000104CF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747F1" w:rsidRPr="000104CF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14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08"/>
        <w:gridCol w:w="1656"/>
        <w:gridCol w:w="2534"/>
        <w:gridCol w:w="1276"/>
      </w:tblGrid>
      <w:tr w:rsidR="001747F1" w:rsidRPr="008D1637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Default="001747F1" w:rsidP="0075292C">
            <w:pPr>
              <w:pStyle w:val="ConsCell"/>
              <w:widowControl/>
              <w:ind w:right="0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747F1" w:rsidRPr="00640299" w:rsidRDefault="001747F1" w:rsidP="0075292C">
            <w:pPr>
              <w:pStyle w:val="ConsCell"/>
              <w:widowControl/>
              <w:ind w:right="0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</w:p>
          <w:p w:rsidR="001747F1" w:rsidRPr="00640299" w:rsidRDefault="001747F1" w:rsidP="007529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7F1" w:rsidRPr="00640299" w:rsidRDefault="001747F1" w:rsidP="0075292C">
            <w:pPr>
              <w:pStyle w:val="ConsCell"/>
              <w:widowControl/>
              <w:ind w:right="0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99">
              <w:rPr>
                <w:rFonts w:ascii="Times New Roman" w:hAnsi="Times New Roman" w:cs="Times New Roman"/>
                <w:sz w:val="24"/>
                <w:szCs w:val="24"/>
              </w:rPr>
              <w:t>Подпись и дата ее внесения</w:t>
            </w:r>
          </w:p>
        </w:tc>
      </w:tr>
      <w:tr w:rsidR="001747F1" w:rsidRPr="008D163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F1" w:rsidRPr="008D163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7F1" w:rsidRPr="008D1637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F1" w:rsidRPr="000104CF" w:rsidRDefault="001747F1" w:rsidP="0075292C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7F1" w:rsidRPr="000104CF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7F1" w:rsidRPr="000104CF" w:rsidRDefault="001747F1" w:rsidP="00C47147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104CF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1747F1" w:rsidRPr="000104CF" w:rsidRDefault="001747F1" w:rsidP="00C47147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104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747F1" w:rsidRPr="00640299" w:rsidRDefault="001747F1" w:rsidP="00C4714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</w:rPr>
      </w:pPr>
      <w:r w:rsidRPr="00640299">
        <w:rPr>
          <w:rFonts w:ascii="Times New Roman" w:hAnsi="Times New Roman" w:cs="Times New Roman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sectPr w:rsidR="001747F1" w:rsidRPr="00640299" w:rsidSect="00F447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6B6A"/>
    <w:multiLevelType w:val="hybridMultilevel"/>
    <w:tmpl w:val="242C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66739"/>
    <w:multiLevelType w:val="hybridMultilevel"/>
    <w:tmpl w:val="242C0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D54"/>
    <w:rsid w:val="000104CF"/>
    <w:rsid w:val="00015844"/>
    <w:rsid w:val="00022F33"/>
    <w:rsid w:val="00023DE4"/>
    <w:rsid w:val="0002678E"/>
    <w:rsid w:val="00040E4E"/>
    <w:rsid w:val="00075856"/>
    <w:rsid w:val="00077466"/>
    <w:rsid w:val="00090643"/>
    <w:rsid w:val="0009424A"/>
    <w:rsid w:val="000A6CD4"/>
    <w:rsid w:val="000C018C"/>
    <w:rsid w:val="000C4BA0"/>
    <w:rsid w:val="000E1578"/>
    <w:rsid w:val="00100337"/>
    <w:rsid w:val="00103DE9"/>
    <w:rsid w:val="00113A8C"/>
    <w:rsid w:val="00121D54"/>
    <w:rsid w:val="001379BB"/>
    <w:rsid w:val="00144081"/>
    <w:rsid w:val="001453FB"/>
    <w:rsid w:val="00167DB8"/>
    <w:rsid w:val="00167DC5"/>
    <w:rsid w:val="001747F1"/>
    <w:rsid w:val="001A3509"/>
    <w:rsid w:val="001C7B0E"/>
    <w:rsid w:val="001D22C1"/>
    <w:rsid w:val="001D6151"/>
    <w:rsid w:val="001F012B"/>
    <w:rsid w:val="001F663C"/>
    <w:rsid w:val="001F734E"/>
    <w:rsid w:val="00221889"/>
    <w:rsid w:val="00235A6C"/>
    <w:rsid w:val="00267F10"/>
    <w:rsid w:val="0027046A"/>
    <w:rsid w:val="002B0A90"/>
    <w:rsid w:val="002E0545"/>
    <w:rsid w:val="002F62CC"/>
    <w:rsid w:val="003172B8"/>
    <w:rsid w:val="003356BA"/>
    <w:rsid w:val="0033688B"/>
    <w:rsid w:val="0034304A"/>
    <w:rsid w:val="00344BAD"/>
    <w:rsid w:val="00360928"/>
    <w:rsid w:val="003A5EA4"/>
    <w:rsid w:val="003A6BB0"/>
    <w:rsid w:val="003E19C3"/>
    <w:rsid w:val="0041765D"/>
    <w:rsid w:val="0043594E"/>
    <w:rsid w:val="00471D60"/>
    <w:rsid w:val="0047527A"/>
    <w:rsid w:val="00484CB1"/>
    <w:rsid w:val="004878BF"/>
    <w:rsid w:val="004A3E53"/>
    <w:rsid w:val="004A6BF6"/>
    <w:rsid w:val="004B1585"/>
    <w:rsid w:val="004B7858"/>
    <w:rsid w:val="004D0FBA"/>
    <w:rsid w:val="004D5861"/>
    <w:rsid w:val="004D7407"/>
    <w:rsid w:val="004F373A"/>
    <w:rsid w:val="00502B59"/>
    <w:rsid w:val="0051509B"/>
    <w:rsid w:val="00522EDD"/>
    <w:rsid w:val="00525F9E"/>
    <w:rsid w:val="005366B7"/>
    <w:rsid w:val="0054652A"/>
    <w:rsid w:val="005554BE"/>
    <w:rsid w:val="005749B1"/>
    <w:rsid w:val="00581762"/>
    <w:rsid w:val="0059472D"/>
    <w:rsid w:val="005A6CAD"/>
    <w:rsid w:val="005E0E1C"/>
    <w:rsid w:val="005E3B13"/>
    <w:rsid w:val="005F35C4"/>
    <w:rsid w:val="006065B8"/>
    <w:rsid w:val="0062631D"/>
    <w:rsid w:val="006379E3"/>
    <w:rsid w:val="00640299"/>
    <w:rsid w:val="00642A2E"/>
    <w:rsid w:val="00656CAB"/>
    <w:rsid w:val="006646B4"/>
    <w:rsid w:val="00670FF4"/>
    <w:rsid w:val="006A211E"/>
    <w:rsid w:val="006A7FC5"/>
    <w:rsid w:val="006D3D44"/>
    <w:rsid w:val="00710E9E"/>
    <w:rsid w:val="00746605"/>
    <w:rsid w:val="0075292C"/>
    <w:rsid w:val="00773449"/>
    <w:rsid w:val="0077716B"/>
    <w:rsid w:val="0078191B"/>
    <w:rsid w:val="00790731"/>
    <w:rsid w:val="00791465"/>
    <w:rsid w:val="007918FD"/>
    <w:rsid w:val="00796789"/>
    <w:rsid w:val="007C1DF8"/>
    <w:rsid w:val="007C4DA7"/>
    <w:rsid w:val="007D5249"/>
    <w:rsid w:val="00801A29"/>
    <w:rsid w:val="00806D86"/>
    <w:rsid w:val="00814CFF"/>
    <w:rsid w:val="00817B65"/>
    <w:rsid w:val="00821D6F"/>
    <w:rsid w:val="00821F57"/>
    <w:rsid w:val="00842B05"/>
    <w:rsid w:val="0084464C"/>
    <w:rsid w:val="008457BC"/>
    <w:rsid w:val="00885134"/>
    <w:rsid w:val="008A1A53"/>
    <w:rsid w:val="008D1637"/>
    <w:rsid w:val="008D1EF6"/>
    <w:rsid w:val="008D7730"/>
    <w:rsid w:val="0090648B"/>
    <w:rsid w:val="00946058"/>
    <w:rsid w:val="00991082"/>
    <w:rsid w:val="009D1385"/>
    <w:rsid w:val="009D6512"/>
    <w:rsid w:val="009E2130"/>
    <w:rsid w:val="00A14C45"/>
    <w:rsid w:val="00A200B4"/>
    <w:rsid w:val="00A3225D"/>
    <w:rsid w:val="00A63D56"/>
    <w:rsid w:val="00A871AD"/>
    <w:rsid w:val="00AC0E0B"/>
    <w:rsid w:val="00AE1C4A"/>
    <w:rsid w:val="00AE72A0"/>
    <w:rsid w:val="00AF18F5"/>
    <w:rsid w:val="00B27AF3"/>
    <w:rsid w:val="00B64C98"/>
    <w:rsid w:val="00B654BC"/>
    <w:rsid w:val="00B70FE5"/>
    <w:rsid w:val="00BA4B1C"/>
    <w:rsid w:val="00BA7E1E"/>
    <w:rsid w:val="00C24603"/>
    <w:rsid w:val="00C2638B"/>
    <w:rsid w:val="00C331B6"/>
    <w:rsid w:val="00C47147"/>
    <w:rsid w:val="00C51687"/>
    <w:rsid w:val="00C53B82"/>
    <w:rsid w:val="00C619C1"/>
    <w:rsid w:val="00C82DCA"/>
    <w:rsid w:val="00C94DAA"/>
    <w:rsid w:val="00CB381A"/>
    <w:rsid w:val="00D00EBF"/>
    <w:rsid w:val="00D15588"/>
    <w:rsid w:val="00D54386"/>
    <w:rsid w:val="00D63F83"/>
    <w:rsid w:val="00D94B30"/>
    <w:rsid w:val="00DA6960"/>
    <w:rsid w:val="00DC1898"/>
    <w:rsid w:val="00DF10F6"/>
    <w:rsid w:val="00E00861"/>
    <w:rsid w:val="00E02FA2"/>
    <w:rsid w:val="00E21619"/>
    <w:rsid w:val="00E22C06"/>
    <w:rsid w:val="00E23494"/>
    <w:rsid w:val="00E24F0D"/>
    <w:rsid w:val="00E3370D"/>
    <w:rsid w:val="00E33909"/>
    <w:rsid w:val="00E441F7"/>
    <w:rsid w:val="00E44A3C"/>
    <w:rsid w:val="00E47B14"/>
    <w:rsid w:val="00E71A30"/>
    <w:rsid w:val="00E76635"/>
    <w:rsid w:val="00E76D29"/>
    <w:rsid w:val="00E867EC"/>
    <w:rsid w:val="00E913F2"/>
    <w:rsid w:val="00E922E5"/>
    <w:rsid w:val="00EA6AF3"/>
    <w:rsid w:val="00EE2CCF"/>
    <w:rsid w:val="00F02574"/>
    <w:rsid w:val="00F10CEC"/>
    <w:rsid w:val="00F13FD7"/>
    <w:rsid w:val="00F276AE"/>
    <w:rsid w:val="00F421FF"/>
    <w:rsid w:val="00F44789"/>
    <w:rsid w:val="00F57126"/>
    <w:rsid w:val="00F57883"/>
    <w:rsid w:val="00F64346"/>
    <w:rsid w:val="00F7228B"/>
    <w:rsid w:val="00F746A9"/>
    <w:rsid w:val="00F7476C"/>
    <w:rsid w:val="00FA0BCE"/>
    <w:rsid w:val="00FB047A"/>
    <w:rsid w:val="00FC6281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4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D54"/>
    <w:pPr>
      <w:keepNext/>
      <w:spacing w:after="0" w:line="240" w:lineRule="auto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1D5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21D5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21D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21D54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1D54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21D54"/>
    <w:rPr>
      <w:rFonts w:ascii="Arial" w:hAnsi="Arial" w:cs="Arial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121D5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1D5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D5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1D5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121D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121D54"/>
    <w:rPr>
      <w:spacing w:val="2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21D54"/>
    <w:rPr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21D54"/>
    <w:rPr>
      <w:spacing w:val="20"/>
      <w:sz w:val="24"/>
      <w:szCs w:val="24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121D54"/>
    <w:rPr>
      <w:spacing w:val="2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21D54"/>
    <w:rPr>
      <w:spacing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21D54"/>
    <w:pPr>
      <w:shd w:val="clear" w:color="auto" w:fill="FFFFFF"/>
      <w:spacing w:after="0" w:line="240" w:lineRule="atLeast"/>
      <w:ind w:hanging="320"/>
    </w:pPr>
    <w:rPr>
      <w:spacing w:val="20"/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121D54"/>
    <w:pPr>
      <w:shd w:val="clear" w:color="auto" w:fill="FFFFFF"/>
      <w:spacing w:after="60" w:line="240" w:lineRule="atLeast"/>
      <w:jc w:val="both"/>
    </w:pPr>
    <w:rPr>
      <w:sz w:val="27"/>
      <w:szCs w:val="27"/>
    </w:rPr>
  </w:style>
  <w:style w:type="paragraph" w:customStyle="1" w:styleId="50">
    <w:name w:val="Основной текст (5)"/>
    <w:basedOn w:val="Normal"/>
    <w:link w:val="5"/>
    <w:uiPriority w:val="99"/>
    <w:rsid w:val="00121D54"/>
    <w:pPr>
      <w:shd w:val="clear" w:color="auto" w:fill="FFFFFF"/>
      <w:spacing w:after="0" w:line="322" w:lineRule="exact"/>
    </w:pPr>
    <w:rPr>
      <w:spacing w:val="20"/>
      <w:sz w:val="24"/>
      <w:szCs w:val="24"/>
    </w:rPr>
  </w:style>
  <w:style w:type="paragraph" w:customStyle="1" w:styleId="30">
    <w:name w:val="Заголовок №3"/>
    <w:basedOn w:val="Normal"/>
    <w:link w:val="3"/>
    <w:uiPriority w:val="99"/>
    <w:rsid w:val="00121D54"/>
    <w:pPr>
      <w:shd w:val="clear" w:color="auto" w:fill="FFFFFF"/>
      <w:spacing w:before="300" w:after="300" w:line="322" w:lineRule="exact"/>
      <w:jc w:val="center"/>
      <w:outlineLvl w:val="2"/>
    </w:pPr>
    <w:rPr>
      <w:spacing w:val="20"/>
      <w:sz w:val="24"/>
      <w:szCs w:val="24"/>
    </w:rPr>
  </w:style>
  <w:style w:type="paragraph" w:customStyle="1" w:styleId="60">
    <w:name w:val="Основной текст (6)"/>
    <w:basedOn w:val="Normal"/>
    <w:link w:val="6"/>
    <w:uiPriority w:val="99"/>
    <w:rsid w:val="00121D54"/>
    <w:pPr>
      <w:shd w:val="clear" w:color="auto" w:fill="FFFFFF"/>
      <w:spacing w:after="540" w:line="274" w:lineRule="exact"/>
      <w:ind w:firstLine="2640"/>
      <w:jc w:val="both"/>
    </w:pPr>
    <w:rPr>
      <w:spacing w:val="20"/>
    </w:rPr>
  </w:style>
  <w:style w:type="paragraph" w:customStyle="1" w:styleId="ConsTitle">
    <w:name w:val="ConsTitle"/>
    <w:uiPriority w:val="99"/>
    <w:rsid w:val="00F276A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471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47147"/>
    <w:pPr>
      <w:spacing w:after="0" w:line="240" w:lineRule="auto"/>
      <w:ind w:firstLine="851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7147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C47147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C47147"/>
    <w:pPr>
      <w:widowControl w:val="0"/>
      <w:ind w:right="19772"/>
    </w:pPr>
    <w:rPr>
      <w:rFonts w:ascii="Arial" w:hAnsi="Arial" w:cs="Arial"/>
      <w:sz w:val="20"/>
      <w:szCs w:val="20"/>
    </w:rPr>
  </w:style>
  <w:style w:type="paragraph" w:customStyle="1" w:styleId="a0">
    <w:name w:val="Знак Знак"/>
    <w:basedOn w:val="Normal"/>
    <w:uiPriority w:val="99"/>
    <w:rsid w:val="005817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Normal"/>
    <w:uiPriority w:val="99"/>
    <w:rsid w:val="00814C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368D3F4E54055ACDFAFF500D73205E7E98539C6941DDDCjAL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95F3410C602297EEAD49B0080B291BD668B9CCED0EF572ABFBB1B2880ACCAA8F5C88974B635D5646DB1D1nCV8K" TargetMode="External"/><Relationship Id="rId12" Type="http://schemas.openxmlformats.org/officeDocument/2006/relationships/hyperlink" Target="consultantplus://offline/ref=198AD1C982DB7C03945D368D3F4E54055ACDFAFF500D73205E7E98539C6941DDDCjAL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8AD1C982DB7C03945D368D3F4E54055ACDFAFF500D73205E7E98539C6941DDDCjALBK" TargetMode="External"/><Relationship Id="rId11" Type="http://schemas.openxmlformats.org/officeDocument/2006/relationships/hyperlink" Target="consultantplus://offline/ref=198AD1C982DB7C03945D368D3F4E54055ACDFAFF500D7020517B98539C6941DDDCjALBK" TargetMode="External"/><Relationship Id="rId5" Type="http://schemas.openxmlformats.org/officeDocument/2006/relationships/hyperlink" Target="consultantplus://offline/ref=27D4A92EA5CF672816D32DED5B9B3F06CA023F018C2AA9E15D4D86651371803BC2F8E6685B374C5D18B9857Au2YBD" TargetMode="External"/><Relationship Id="rId10" Type="http://schemas.openxmlformats.org/officeDocument/2006/relationships/hyperlink" Target="consultantplus://offline/ref=198AD1C982DB7C03945D288029220A0F59CEA3F7595B2876557F90j0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AD1C982DB7C03945D368D3F4E54055ACDFAFF500D73205E7E98539C6941DDDCjAL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4231</TotalTime>
  <Pages>12</Pages>
  <Words>5827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123</cp:lastModifiedBy>
  <cp:revision>20</cp:revision>
  <cp:lastPrinted>2017-09-11T06:30:00Z</cp:lastPrinted>
  <dcterms:created xsi:type="dcterms:W3CDTF">2017-05-29T04:21:00Z</dcterms:created>
  <dcterms:modified xsi:type="dcterms:W3CDTF">2017-09-15T08:38:00Z</dcterms:modified>
</cp:coreProperties>
</file>